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717A" w14:textId="750F5C86" w:rsidR="002B4BF0" w:rsidRPr="00EE1132" w:rsidRDefault="002B4BF0" w:rsidP="002B4BF0">
      <w:pPr>
        <w:pBdr>
          <w:bottom w:val="single" w:sz="12" w:space="1" w:color="auto"/>
        </w:pBdr>
        <w:spacing w:after="160" w:line="259" w:lineRule="auto"/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  <w:t xml:space="preserve">Suhayl – </w:t>
      </w:r>
      <w:r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  <w:t>“</w:t>
      </w:r>
      <w:r w:rsidRPr="00EE1132"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  <w:t>We’re the Same</w:t>
      </w:r>
      <w:r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  <w:t>”</w:t>
      </w:r>
    </w:p>
    <w:p w14:paraId="067D3B00" w14:textId="77777777" w:rsidR="002B4BF0" w:rsidRPr="00EE1132" w:rsidRDefault="002B4BF0" w:rsidP="002B4BF0">
      <w:pPr>
        <w:spacing w:after="160" w:line="259" w:lineRule="auto"/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</w:pPr>
    </w:p>
    <w:p w14:paraId="0D4D3523" w14:textId="77777777" w:rsidR="002B4BF0" w:rsidRPr="00EE1132" w:rsidRDefault="002B4BF0" w:rsidP="002B4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rPr>
          <w:rFonts w:ascii="Aptos" w:eastAsia="Aptos" w:hAnsi="Aptos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  <w:t>Watch Suhayl’s poetry performance and answer the questions below!</w:t>
      </w:r>
    </w:p>
    <w:p w14:paraId="65FC33CA" w14:textId="77777777" w:rsidR="002B4BF0" w:rsidRPr="00EE1132" w:rsidRDefault="002B4BF0" w:rsidP="002B4BF0">
      <w:pPr>
        <w:spacing w:after="160" w:line="259" w:lineRule="auto"/>
        <w:ind w:left="720"/>
        <w:contextualSpacing/>
        <w:rPr>
          <w:rFonts w:ascii="Aptos" w:eastAsia="Aptos" w:hAnsi="Aptos" w:cs="Arial"/>
          <w:b/>
          <w:bCs/>
          <w:i/>
          <w:iCs/>
          <w:kern w:val="2"/>
          <w:sz w:val="24"/>
          <w:szCs w:val="24"/>
          <w:lang w:val="en-GB"/>
          <w14:ligatures w14:val="standardContextual"/>
        </w:rPr>
      </w:pPr>
    </w:p>
    <w:p w14:paraId="175BAF71" w14:textId="77777777" w:rsidR="002B4BF0" w:rsidRPr="00EE1132" w:rsidRDefault="002B4BF0" w:rsidP="002B4BF0">
      <w:pPr>
        <w:numPr>
          <w:ilvl w:val="0"/>
          <w:numId w:val="1"/>
        </w:numPr>
        <w:spacing w:after="160" w:line="360" w:lineRule="auto"/>
        <w:contextualSpacing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What is the main message of the poem?</w:t>
      </w:r>
    </w:p>
    <w:p w14:paraId="33663A79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______________________________________________________________________________</w:t>
      </w:r>
    </w:p>
    <w:p w14:paraId="73DE052D" w14:textId="77777777" w:rsidR="002B4BF0" w:rsidRPr="00EE1132" w:rsidRDefault="002B4BF0" w:rsidP="002B4BF0">
      <w:pPr>
        <w:numPr>
          <w:ilvl w:val="0"/>
          <w:numId w:val="1"/>
        </w:numPr>
        <w:spacing w:after="160" w:line="360" w:lineRule="auto"/>
        <w:contextualSpacing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Which features of body language are used in the performance?</w:t>
      </w:r>
    </w:p>
    <w:p w14:paraId="27798BA8" w14:textId="77777777" w:rsidR="002B4BF0" w:rsidRPr="00EE1132" w:rsidRDefault="002B4BF0" w:rsidP="002B4BF0">
      <w:pPr>
        <w:spacing w:after="160" w:line="360" w:lineRule="auto"/>
        <w:ind w:left="720"/>
        <w:contextualSpacing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7CEF6CB1" w14:textId="77777777" w:rsidR="002B4BF0" w:rsidRPr="00EE1132" w:rsidRDefault="002B4BF0" w:rsidP="002B4BF0">
      <w:pPr>
        <w:tabs>
          <w:tab w:val="left" w:pos="6600"/>
        </w:tabs>
        <w:spacing w:after="160" w:line="360" w:lineRule="auto"/>
        <w:ind w:left="720"/>
        <w:contextualSpacing/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ascii="Aptos" w:eastAsia="MS Gothic" w:hAnsi="Aptos" w:cs="Arial"/>
          <w:kern w:val="2"/>
          <w:sz w:val="24"/>
          <w:szCs w:val="24"/>
          <w:lang w:val="en-GB"/>
          <w14:ligatures w14:val="standardContextual"/>
        </w:rPr>
        <w:t xml:space="preserve">O </w:t>
      </w:r>
      <w:r w:rsidRPr="00EE1132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strong eye contact                             </w:t>
      </w: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          </w:t>
      </w:r>
      <w:r w:rsidRPr="00EE1132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 </w:t>
      </w: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O </w:t>
      </w:r>
      <w:r>
        <w:rPr>
          <w:rFonts w:ascii="Aptos" w:eastAsia="MS Gothic" w:hAnsi="Aptos" w:cs="Arial"/>
          <w:kern w:val="2"/>
          <w:sz w:val="24"/>
          <w:szCs w:val="24"/>
          <w:lang w:val="en-GB"/>
          <w14:ligatures w14:val="standardContextual"/>
        </w:rPr>
        <w:t>s</w:t>
      </w: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>howing emotion with facial expressions</w:t>
      </w:r>
      <w:r w:rsidRPr="00EE1132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                   </w:t>
      </w:r>
    </w:p>
    <w:p w14:paraId="0829B924" w14:textId="77777777" w:rsidR="002B4BF0" w:rsidRPr="00EE1132" w:rsidRDefault="002B4BF0" w:rsidP="002B4BF0">
      <w:pPr>
        <w:tabs>
          <w:tab w:val="left" w:pos="5871"/>
        </w:tabs>
        <w:spacing w:after="160" w:line="360" w:lineRule="auto"/>
        <w:ind w:left="720"/>
        <w:contextualSpacing/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>O smiling frequently</w:t>
      </w:r>
      <w:r w:rsidRPr="00EE1132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                             </w:t>
      </w: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             O relaxed and casual posture</w:t>
      </w:r>
    </w:p>
    <w:p w14:paraId="43B050DA" w14:textId="77777777" w:rsidR="002B4BF0" w:rsidRPr="00EE1132" w:rsidRDefault="002B4BF0" w:rsidP="002B4BF0">
      <w:pPr>
        <w:spacing w:after="160" w:line="360" w:lineRule="auto"/>
        <w:ind w:left="720"/>
        <w:contextualSpacing/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O </w:t>
      </w:r>
      <w:r w:rsidRPr="00EE1132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hand gestures to emphasise ideas       </w:t>
      </w:r>
      <w:r w:rsidRPr="004A77CF">
        <w:rPr>
          <w:rFonts w:ascii="Aptos" w:eastAsia="Aptos" w:hAnsi="Aptos" w:cs="Arial"/>
          <w:kern w:val="2"/>
          <w:sz w:val="28"/>
          <w:szCs w:val="28"/>
          <w:lang w:val="en-GB"/>
          <w14:ligatures w14:val="standardContextual"/>
        </w:rPr>
        <w:t xml:space="preserve">  </w:t>
      </w:r>
      <w:r>
        <w:rPr>
          <w:rFonts w:ascii="Aptos" w:eastAsia="MS Gothic" w:hAnsi="Aptos" w:cs="Arial"/>
          <w:kern w:val="2"/>
          <w:sz w:val="24"/>
          <w:szCs w:val="24"/>
          <w:lang w:val="en-GB"/>
          <w14:ligatures w14:val="standardContextual"/>
        </w:rPr>
        <w:t xml:space="preserve">O </w:t>
      </w:r>
      <w:r w:rsidRPr="00EE1132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>walking around the stage</w:t>
      </w:r>
      <w:r w:rsidRPr="00341DAE"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 xml:space="preserve"> </w:t>
      </w:r>
    </w:p>
    <w:p w14:paraId="5E1A8C91" w14:textId="77777777" w:rsidR="002B4BF0" w:rsidRPr="00EE1132" w:rsidRDefault="002B4BF0" w:rsidP="002B4BF0">
      <w:pPr>
        <w:spacing w:after="160" w:line="360" w:lineRule="auto"/>
        <w:ind w:left="720"/>
        <w:contextualSpacing/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</w:pPr>
    </w:p>
    <w:p w14:paraId="3B8F7A8E" w14:textId="77777777" w:rsidR="002B4BF0" w:rsidRPr="00EE1132" w:rsidRDefault="002B4BF0" w:rsidP="002B4BF0">
      <w:pPr>
        <w:numPr>
          <w:ilvl w:val="0"/>
          <w:numId w:val="1"/>
        </w:numPr>
        <w:spacing w:after="160" w:line="360" w:lineRule="auto"/>
        <w:contextualSpacing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In what way does the speaker’s body language help</w:t>
      </w:r>
      <w:r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to</w:t>
      </w: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convey his meaning?</w:t>
      </w:r>
    </w:p>
    <w:p w14:paraId="0A5D784D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______________________________________________________________________________</w:t>
      </w:r>
    </w:p>
    <w:p w14:paraId="3EDCC5DD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______________________________________________________________________________</w:t>
      </w:r>
    </w:p>
    <w:p w14:paraId="369F895A" w14:textId="77777777" w:rsidR="002B4BF0" w:rsidRPr="00EE1132" w:rsidRDefault="002B4BF0" w:rsidP="002B4BF0">
      <w:pPr>
        <w:numPr>
          <w:ilvl w:val="0"/>
          <w:numId w:val="1"/>
        </w:numPr>
        <w:spacing w:after="160" w:line="360" w:lineRule="auto"/>
        <w:contextualSpacing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In what way does the speaker’s clothing help</w:t>
      </w:r>
      <w:r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to</w:t>
      </w: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convey his meaning?</w:t>
      </w:r>
    </w:p>
    <w:p w14:paraId="216501E9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______________________________________________________________________________</w:t>
      </w:r>
    </w:p>
    <w:p w14:paraId="3B0714AC" w14:textId="77777777" w:rsidR="002B4BF0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E1132"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______________________________________________________________________________</w:t>
      </w:r>
    </w:p>
    <w:p w14:paraId="19B0D9D6" w14:textId="77777777" w:rsidR="002B4BF0" w:rsidRDefault="002B4BF0" w:rsidP="002B4BF0">
      <w:pPr>
        <w:pStyle w:val="ListParagraph"/>
        <w:numPr>
          <w:ilvl w:val="0"/>
          <w:numId w:val="1"/>
        </w:numPr>
        <w:spacing w:after="160" w:line="360" w:lineRule="auto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  <w:t>What could the speaker mean by the metaphor “see beyond the rhetoric and divisive flame”?</w:t>
      </w:r>
    </w:p>
    <w:p w14:paraId="30A1A7EE" w14:textId="77777777" w:rsidR="002B4BF0" w:rsidRPr="00B5430B" w:rsidRDefault="002B4BF0" w:rsidP="002B4BF0">
      <w:pPr>
        <w:spacing w:after="160" w:line="360" w:lineRule="auto"/>
        <w:ind w:left="360"/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ascii="Aptos" w:eastAsia="Aptos" w:hAnsi="Aptos" w:cs="Arial"/>
          <w:kern w:val="2"/>
          <w:sz w:val="24"/>
          <w:szCs w:val="24"/>
          <w:lang w:val="en-GB"/>
          <w14:ligatures w14:val="standardContextual"/>
        </w:rPr>
        <w:t>__________________________________________________________________________________________________________________________________________________________________</w:t>
      </w:r>
    </w:p>
    <w:p w14:paraId="44B43059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4FAFACD5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218653CD" w14:textId="77777777" w:rsidR="002B4BF0" w:rsidRPr="00EE1132" w:rsidRDefault="002B4BF0" w:rsidP="002B4BF0">
      <w:pPr>
        <w:spacing w:after="160" w:line="360" w:lineRule="auto"/>
        <w:ind w:left="360"/>
        <w:rPr>
          <w:rFonts w:ascii="Aptos" w:eastAsia="Aptos" w:hAnsi="Aptos" w:cs="Arial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3949B2F2" w14:textId="77777777" w:rsidR="002B4BF0" w:rsidRDefault="002B4BF0" w:rsidP="002B4BF0">
      <w:pPr>
        <w:spacing w:line="360" w:lineRule="auto"/>
        <w:rPr>
          <w:rFonts w:cs="Arial"/>
          <w:b/>
          <w:sz w:val="28"/>
          <w:szCs w:val="28"/>
          <w:lang w:val="en-GB"/>
        </w:rPr>
        <w:sectPr w:rsidR="002B4BF0" w:rsidSect="002B4BF0">
          <w:pgSz w:w="11901" w:h="16834"/>
          <w:pgMar w:top="1418" w:right="1418" w:bottom="1418" w:left="1134" w:header="709" w:footer="709" w:gutter="0"/>
          <w:pgNumType w:start="1"/>
          <w:cols w:space="708"/>
          <w:formProt w:val="0"/>
        </w:sectPr>
      </w:pPr>
    </w:p>
    <w:p w14:paraId="71FDB8ED" w14:textId="77777777" w:rsidR="002B4BF0" w:rsidRPr="002B4BF0" w:rsidRDefault="002B4BF0" w:rsidP="002B4BF0">
      <w:pPr>
        <w:spacing w:line="360" w:lineRule="auto"/>
        <w:ind w:left="709" w:hanging="709"/>
        <w:rPr>
          <w:rFonts w:cs="Arial"/>
          <w:b/>
          <w:sz w:val="72"/>
          <w:szCs w:val="72"/>
          <w:lang w:val="en-GB"/>
        </w:rPr>
      </w:pPr>
    </w:p>
    <w:p w14:paraId="2DAC46B9" w14:textId="77777777" w:rsidR="002B4BF0" w:rsidRPr="00791367" w:rsidRDefault="002B4BF0" w:rsidP="002B4BF0">
      <w:pPr>
        <w:spacing w:line="360" w:lineRule="auto"/>
        <w:ind w:left="709" w:hanging="709"/>
        <w:rPr>
          <w:rFonts w:cs="Arial"/>
          <w:b/>
          <w:sz w:val="72"/>
          <w:szCs w:val="72"/>
          <w:lang w:val="en-GB"/>
        </w:rPr>
      </w:pPr>
    </w:p>
    <w:p w14:paraId="4521ECF7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  <w:r>
        <w:rPr>
          <w:rFonts w:cs="Arial"/>
          <w:b/>
          <w:sz w:val="72"/>
          <w:szCs w:val="72"/>
          <w:lang w:val="en-GB"/>
        </w:rPr>
        <w:t>Do p</w:t>
      </w:r>
      <w:r w:rsidRPr="00791367">
        <w:rPr>
          <w:rFonts w:cs="Arial"/>
          <w:b/>
          <w:sz w:val="72"/>
          <w:szCs w:val="72"/>
          <w:lang w:val="en-GB"/>
        </w:rPr>
        <w:t>eople nowadays focus more on differences than on similarities</w:t>
      </w:r>
      <w:r>
        <w:rPr>
          <w:rFonts w:cs="Arial"/>
          <w:b/>
          <w:sz w:val="72"/>
          <w:szCs w:val="72"/>
          <w:lang w:val="en-GB"/>
        </w:rPr>
        <w:t>?</w:t>
      </w:r>
    </w:p>
    <w:p w14:paraId="418C9DB1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4A8A6099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39A8AA7E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16A1869B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4DB5B230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4E81B906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  <w:r>
        <w:rPr>
          <w:rFonts w:cs="Arial"/>
          <w:b/>
          <w:sz w:val="72"/>
          <w:szCs w:val="72"/>
          <w:lang w:val="en-GB"/>
        </w:rPr>
        <w:t>Do young people have the power to change society’s attitudes towards differences? If yes, how?</w:t>
      </w:r>
    </w:p>
    <w:p w14:paraId="61A3EFFF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693AFB27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16C1E821" w14:textId="77777777" w:rsidR="002B4BF0" w:rsidRDefault="002B4BF0" w:rsidP="002B4BF0">
      <w:pPr>
        <w:spacing w:line="360" w:lineRule="auto"/>
        <w:rPr>
          <w:rFonts w:cs="Arial"/>
          <w:b/>
          <w:sz w:val="72"/>
          <w:szCs w:val="72"/>
          <w:lang w:val="en-GB"/>
        </w:rPr>
      </w:pPr>
    </w:p>
    <w:p w14:paraId="312CED79" w14:textId="77777777" w:rsidR="002B4BF0" w:rsidRDefault="002B4BF0" w:rsidP="002B4BF0">
      <w:pPr>
        <w:spacing w:line="360" w:lineRule="auto"/>
        <w:rPr>
          <w:rFonts w:cs="Arial"/>
          <w:b/>
          <w:sz w:val="72"/>
          <w:szCs w:val="72"/>
          <w:lang w:val="en-GB"/>
        </w:rPr>
      </w:pPr>
    </w:p>
    <w:p w14:paraId="27F2EF1D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  <w:r>
        <w:rPr>
          <w:rFonts w:cs="Arial"/>
          <w:b/>
          <w:sz w:val="72"/>
          <w:szCs w:val="72"/>
          <w:lang w:val="en-GB"/>
        </w:rPr>
        <w:t>Do you think the poem’s message is more important today than in the past? Why (not)?</w:t>
      </w:r>
    </w:p>
    <w:p w14:paraId="2DCBFD0F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05B7F3E8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1F658FF8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28F087A7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3A1B4C23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  <w:r>
        <w:rPr>
          <w:rFonts w:cs="Arial"/>
          <w:b/>
          <w:sz w:val="72"/>
          <w:szCs w:val="72"/>
          <w:lang w:val="en-GB"/>
        </w:rPr>
        <w:t>Can you think of a situation where “being different” is an advantage?</w:t>
      </w:r>
    </w:p>
    <w:p w14:paraId="4444A75E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18D59406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549C599C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0D268EB1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1B3CC7B0" w14:textId="77777777" w:rsidR="002B4BF0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</w:p>
    <w:p w14:paraId="05C564F0" w14:textId="77777777" w:rsidR="002B4BF0" w:rsidRPr="00C95279" w:rsidRDefault="002B4BF0" w:rsidP="002B4BF0">
      <w:pPr>
        <w:spacing w:line="360" w:lineRule="auto"/>
        <w:ind w:left="709" w:hanging="709"/>
        <w:jc w:val="center"/>
        <w:rPr>
          <w:rFonts w:cs="Arial"/>
          <w:b/>
          <w:sz w:val="72"/>
          <w:szCs w:val="72"/>
          <w:lang w:val="en-GB"/>
        </w:rPr>
      </w:pPr>
      <w:r>
        <w:rPr>
          <w:rFonts w:cs="Arial"/>
          <w:b/>
          <w:sz w:val="72"/>
          <w:szCs w:val="72"/>
          <w:lang w:val="en-GB"/>
        </w:rPr>
        <w:t>Is poetry an effective way to talk about social issues?</w:t>
      </w:r>
    </w:p>
    <w:p w14:paraId="425D217D" w14:textId="77777777" w:rsidR="005934D3" w:rsidRDefault="005934D3"/>
    <w:sectPr w:rsidR="005934D3" w:rsidSect="002B4BF0">
      <w:pgSz w:w="16834" w:h="11901" w:orient="landscape"/>
      <w:pgMar w:top="1134" w:right="1418" w:bottom="1418" w:left="1418" w:header="709" w:footer="709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A4BE0"/>
    <w:multiLevelType w:val="hybridMultilevel"/>
    <w:tmpl w:val="A120F0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7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F0"/>
    <w:rsid w:val="0020789A"/>
    <w:rsid w:val="002B4BF0"/>
    <w:rsid w:val="005934D3"/>
    <w:rsid w:val="006C4677"/>
    <w:rsid w:val="00C44D5C"/>
    <w:rsid w:val="00D5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58F91"/>
  <w15:chartTrackingRefBased/>
  <w15:docId w15:val="{BA8065D4-C559-461E-BF8D-4DB25C3C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BF0"/>
    <w:pPr>
      <w:spacing w:after="0" w:line="240" w:lineRule="auto"/>
    </w:pPr>
    <w:rPr>
      <w:rFonts w:ascii="Arial" w:eastAsia="Cambria" w:hAnsi="Arial" w:cs="Times New Roman"/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B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B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BF0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BF0"/>
    <w:rPr>
      <w:rFonts w:eastAsiaTheme="majorEastAsia" w:cstheme="majorBidi"/>
      <w:i/>
      <w:iCs/>
      <w:color w:val="0F476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BF0"/>
    <w:rPr>
      <w:rFonts w:eastAsiaTheme="majorEastAsia" w:cstheme="majorBidi"/>
      <w:color w:val="0F476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BF0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BF0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BF0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BF0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2B4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BF0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BF0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2B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BF0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qFormat/>
    <w:rsid w:val="002B4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BF0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2B4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</Words>
  <Characters>1422</Characters>
  <Application>Microsoft Office Word</Application>
  <DocSecurity>0</DocSecurity>
  <Lines>11</Lines>
  <Paragraphs>3</Paragraphs>
  <ScaleCrop>false</ScaleCrop>
  <Company>Universitaet Wien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Palzer</dc:creator>
  <cp:keywords/>
  <dc:description/>
  <cp:lastModifiedBy>Claire Palzer</cp:lastModifiedBy>
  <cp:revision>1</cp:revision>
  <dcterms:created xsi:type="dcterms:W3CDTF">2026-03-21T11:45:00Z</dcterms:created>
  <dcterms:modified xsi:type="dcterms:W3CDTF">2026-03-21T11:47:00Z</dcterms:modified>
</cp:coreProperties>
</file>